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BDC" w:rsidRPr="00B81135" w:rsidRDefault="00B55BDC">
      <w:pPr>
        <w:rPr>
          <w:rFonts w:ascii="Times New Roman" w:eastAsia="Times New Roman" w:hAnsi="Times New Roman" w:cs="Times New Roman"/>
          <w:b/>
        </w:rPr>
      </w:pPr>
    </w:p>
    <w:p w:rsidR="00B55BDC" w:rsidRPr="00AE648E" w:rsidRDefault="00AE648E" w:rsidP="00C543E0">
      <w:pPr>
        <w:spacing w:after="0"/>
        <w:jc w:val="center"/>
        <w:rPr>
          <w:rFonts w:asciiTheme="majorHAnsi" w:eastAsia="Montserrat" w:hAnsiTheme="majorHAnsi" w:cstheme="majorHAnsi"/>
          <w:b/>
          <w:smallCaps/>
          <w:sz w:val="40"/>
          <w:szCs w:val="36"/>
          <w:lang w:val="el-GR"/>
        </w:rPr>
      </w:pPr>
      <w:r w:rsidRPr="00AE648E">
        <w:rPr>
          <w:rFonts w:asciiTheme="majorHAnsi" w:eastAsia="Montserrat" w:hAnsiTheme="majorHAnsi" w:cstheme="majorHAnsi"/>
          <w:b/>
          <w:smallCaps/>
          <w:sz w:val="40"/>
          <w:szCs w:val="36"/>
          <w:lang w:val="el-GR"/>
        </w:rPr>
        <w:t>π</w:t>
      </w:r>
      <w:r w:rsidRPr="00AE648E">
        <w:rPr>
          <w:rFonts w:asciiTheme="majorHAnsi" w:eastAsia="Montserrat" w:hAnsiTheme="majorHAnsi" w:cstheme="majorHAnsi"/>
          <w:b/>
          <w:smallCaps/>
          <w:sz w:val="40"/>
          <w:szCs w:val="36"/>
        </w:rPr>
        <w:t>ρ</w:t>
      </w:r>
      <w:r w:rsidRPr="00AE648E">
        <w:rPr>
          <w:rFonts w:asciiTheme="majorHAnsi" w:eastAsia="Montserrat" w:hAnsiTheme="majorHAnsi" w:cstheme="majorHAnsi"/>
          <w:b/>
          <w:smallCaps/>
          <w:sz w:val="40"/>
          <w:szCs w:val="36"/>
          <w:lang w:val="el-GR"/>
        </w:rPr>
        <w:t>ο</w:t>
      </w:r>
      <w:r w:rsidRPr="00AE648E">
        <w:rPr>
          <w:rFonts w:asciiTheme="majorHAnsi" w:eastAsia="Montserrat" w:hAnsiTheme="majorHAnsi" w:cstheme="majorHAnsi"/>
          <w:b/>
          <w:smallCaps/>
          <w:sz w:val="40"/>
          <w:szCs w:val="36"/>
        </w:rPr>
        <w:t>σκληση συμμετοχ</w:t>
      </w:r>
      <w:r w:rsidRPr="00AE648E">
        <w:rPr>
          <w:rFonts w:asciiTheme="majorHAnsi" w:eastAsia="Montserrat" w:hAnsiTheme="majorHAnsi" w:cstheme="majorHAnsi"/>
          <w:b/>
          <w:smallCaps/>
          <w:sz w:val="40"/>
          <w:szCs w:val="36"/>
          <w:lang w:val="el-GR"/>
        </w:rPr>
        <w:t>η</w:t>
      </w:r>
      <w:r w:rsidRPr="00AE648E">
        <w:rPr>
          <w:rFonts w:asciiTheme="majorHAnsi" w:eastAsia="Montserrat" w:hAnsiTheme="majorHAnsi" w:cstheme="majorHAnsi"/>
          <w:b/>
          <w:smallCaps/>
          <w:sz w:val="40"/>
          <w:szCs w:val="36"/>
        </w:rPr>
        <w:t>ς σε θεριν</w:t>
      </w:r>
      <w:r w:rsidRPr="00AE648E">
        <w:rPr>
          <w:rFonts w:asciiTheme="majorHAnsi" w:eastAsia="Montserrat" w:hAnsiTheme="majorHAnsi" w:cstheme="majorHAnsi"/>
          <w:b/>
          <w:smallCaps/>
          <w:sz w:val="40"/>
          <w:szCs w:val="36"/>
          <w:lang w:val="el-GR"/>
        </w:rPr>
        <w:t>ο</w:t>
      </w:r>
      <w:r w:rsidRPr="00AE648E">
        <w:rPr>
          <w:rFonts w:asciiTheme="majorHAnsi" w:eastAsia="Montserrat" w:hAnsiTheme="majorHAnsi" w:cstheme="majorHAnsi"/>
          <w:b/>
          <w:smallCaps/>
          <w:sz w:val="40"/>
          <w:szCs w:val="36"/>
        </w:rPr>
        <w:t xml:space="preserve"> </w:t>
      </w:r>
      <w:proofErr w:type="spellStart"/>
      <w:r w:rsidRPr="00AE648E">
        <w:rPr>
          <w:rFonts w:asciiTheme="majorHAnsi" w:eastAsia="Montserrat" w:hAnsiTheme="majorHAnsi" w:cstheme="majorHAnsi"/>
          <w:b/>
          <w:smallCaps/>
          <w:sz w:val="40"/>
          <w:szCs w:val="36"/>
          <w:lang w:val="el-GR"/>
        </w:rPr>
        <w:t>προγραμμα</w:t>
      </w:r>
      <w:proofErr w:type="spellEnd"/>
      <w:r w:rsidRPr="00AE648E">
        <w:rPr>
          <w:rFonts w:asciiTheme="majorHAnsi" w:eastAsia="Montserrat" w:hAnsiTheme="majorHAnsi" w:cstheme="majorHAnsi"/>
          <w:b/>
          <w:smallCaps/>
          <w:sz w:val="40"/>
          <w:szCs w:val="36"/>
          <w:lang w:val="el-GR"/>
        </w:rPr>
        <w:t xml:space="preserve"> </w:t>
      </w:r>
      <w:proofErr w:type="spellStart"/>
      <w:r w:rsidRPr="00AE648E">
        <w:rPr>
          <w:rFonts w:asciiTheme="majorHAnsi" w:eastAsia="Montserrat" w:hAnsiTheme="majorHAnsi" w:cstheme="majorHAnsi"/>
          <w:b/>
          <w:smallCaps/>
          <w:sz w:val="40"/>
          <w:szCs w:val="36"/>
          <w:lang w:val="el-GR"/>
        </w:rPr>
        <w:t>εκπαιδευσησ</w:t>
      </w:r>
      <w:proofErr w:type="spellEnd"/>
    </w:p>
    <w:p w:rsidR="00AE648E" w:rsidRPr="00AE648E" w:rsidRDefault="00AE648E">
      <w:pPr>
        <w:spacing w:after="0"/>
        <w:jc w:val="center"/>
        <w:rPr>
          <w:rFonts w:ascii="Montserrat" w:eastAsia="Montserrat" w:hAnsi="Montserrat" w:cs="Montserrat"/>
          <w:b/>
          <w:smallCaps/>
          <w:sz w:val="36"/>
          <w:szCs w:val="36"/>
          <w:lang w:val="el-GR"/>
        </w:rPr>
      </w:pPr>
    </w:p>
    <w:p w:rsidR="00AE648E" w:rsidRDefault="00AE648E">
      <w:pPr>
        <w:jc w:val="center"/>
        <w:rPr>
          <w:b/>
          <w:sz w:val="28"/>
          <w:lang w:val="el-GR"/>
        </w:rPr>
      </w:pPr>
      <w:r w:rsidRPr="00AE648E">
        <w:rPr>
          <w:b/>
          <w:sz w:val="28"/>
        </w:rPr>
        <w:t xml:space="preserve">Τρεις χώρες της Ευρωπαϊκής Ένωσης διοργανώνουν ένα κοινό θερινό </w:t>
      </w:r>
      <w:r>
        <w:rPr>
          <w:b/>
          <w:sz w:val="28"/>
          <w:lang w:val="el-GR"/>
        </w:rPr>
        <w:t xml:space="preserve">εκπαιδευτικό πρόγραμμα </w:t>
      </w:r>
      <w:r>
        <w:rPr>
          <w:b/>
          <w:sz w:val="28"/>
        </w:rPr>
        <w:t>στην Αθήνα</w:t>
      </w:r>
      <w:r w:rsidRPr="00AE648E">
        <w:rPr>
          <w:b/>
          <w:sz w:val="28"/>
        </w:rPr>
        <w:t>.</w:t>
      </w:r>
    </w:p>
    <w:p w:rsidR="00AE648E" w:rsidRDefault="00AE648E">
      <w:pPr>
        <w:rPr>
          <w:rFonts w:ascii="Montserrat" w:eastAsia="Montserrat" w:hAnsi="Montserrat" w:cs="Montserrat"/>
          <w:b/>
          <w:sz w:val="28"/>
          <w:szCs w:val="28"/>
          <w:lang w:val="el-GR"/>
        </w:rPr>
      </w:pPr>
    </w:p>
    <w:p w:rsidR="000B65CD" w:rsidRPr="009A1874" w:rsidRDefault="000B65CD" w:rsidP="000B65CD">
      <w:pPr>
        <w:rPr>
          <w:rFonts w:eastAsia="Montserrat"/>
          <w:sz w:val="24"/>
          <w:szCs w:val="24"/>
          <w:lang w:val="en-US"/>
        </w:rPr>
      </w:pPr>
      <w:r>
        <w:rPr>
          <w:rFonts w:eastAsia="Montserrat"/>
          <w:b/>
          <w:sz w:val="24"/>
          <w:szCs w:val="24"/>
          <w:lang w:val="el-GR"/>
        </w:rPr>
        <w:t>Τίτλος</w:t>
      </w:r>
      <w:r w:rsidRPr="00AE648E">
        <w:rPr>
          <w:rFonts w:eastAsia="Montserrat"/>
          <w:b/>
          <w:sz w:val="24"/>
          <w:szCs w:val="24"/>
        </w:rPr>
        <w:t>:</w:t>
      </w:r>
      <w:r w:rsidR="009A1874" w:rsidRPr="009A1874">
        <w:rPr>
          <w:rFonts w:ascii="Montserrat" w:hAnsi="Montserrat"/>
          <w:color w:val="000000"/>
        </w:rPr>
        <w:t xml:space="preserve"> </w:t>
      </w:r>
      <w:r w:rsidR="009A1874" w:rsidRPr="009A1874">
        <w:rPr>
          <w:rFonts w:eastAsia="Montserrat"/>
          <w:b/>
          <w:sz w:val="24"/>
          <w:szCs w:val="24"/>
        </w:rPr>
        <w:t>International summer course for effective pedagogical profession</w:t>
      </w:r>
    </w:p>
    <w:p w:rsidR="00B55BDC" w:rsidRPr="00AE648E" w:rsidRDefault="00AE648E">
      <w:pPr>
        <w:rPr>
          <w:rFonts w:eastAsia="Montserrat"/>
          <w:sz w:val="24"/>
          <w:szCs w:val="24"/>
          <w:lang w:val="el-GR"/>
        </w:rPr>
      </w:pPr>
      <w:r w:rsidRPr="00AE648E">
        <w:rPr>
          <w:rFonts w:eastAsia="Montserrat"/>
          <w:b/>
          <w:sz w:val="24"/>
          <w:szCs w:val="24"/>
          <w:lang w:val="el-GR"/>
        </w:rPr>
        <w:t>Διάρκεια Εκπαιδευτικού Προγράμματος</w:t>
      </w:r>
      <w:r w:rsidR="00C3328C" w:rsidRPr="00AE648E">
        <w:rPr>
          <w:rFonts w:eastAsia="Montserrat"/>
          <w:b/>
          <w:sz w:val="24"/>
          <w:szCs w:val="24"/>
        </w:rPr>
        <w:t>:</w:t>
      </w:r>
      <w:r w:rsidR="00C3328C" w:rsidRPr="00AE648E">
        <w:rPr>
          <w:rFonts w:eastAsia="Montserrat"/>
          <w:sz w:val="24"/>
          <w:szCs w:val="24"/>
        </w:rPr>
        <w:t xml:space="preserve"> </w:t>
      </w:r>
      <w:r w:rsidRPr="00AE648E">
        <w:rPr>
          <w:rFonts w:eastAsia="Montserrat"/>
          <w:sz w:val="24"/>
          <w:szCs w:val="24"/>
          <w:lang w:val="el-GR"/>
        </w:rPr>
        <w:t>31 Ιουνίου 2025 έως 4 Ιουλίου 2025</w:t>
      </w:r>
    </w:p>
    <w:p w:rsidR="000B65CD" w:rsidRPr="000B65CD" w:rsidRDefault="000B65CD">
      <w:pPr>
        <w:jc w:val="both"/>
        <w:rPr>
          <w:rFonts w:eastAsia="Montserrat"/>
          <w:sz w:val="24"/>
          <w:szCs w:val="24"/>
        </w:rPr>
      </w:pPr>
      <w:r>
        <w:rPr>
          <w:rFonts w:eastAsia="Montserrat"/>
          <w:b/>
          <w:bCs/>
          <w:sz w:val="24"/>
          <w:szCs w:val="24"/>
          <w:lang w:val="el-GR"/>
        </w:rPr>
        <w:t>Δικαίωμα</w:t>
      </w:r>
      <w:r w:rsidRPr="000B65CD">
        <w:rPr>
          <w:rFonts w:eastAsia="Montserrat"/>
          <w:b/>
          <w:bCs/>
          <w:sz w:val="24"/>
          <w:szCs w:val="24"/>
        </w:rPr>
        <w:t xml:space="preserve"> </w:t>
      </w:r>
      <w:r>
        <w:rPr>
          <w:rFonts w:eastAsia="Montserrat"/>
          <w:b/>
          <w:bCs/>
          <w:sz w:val="24"/>
          <w:szCs w:val="24"/>
          <w:lang w:val="el-GR"/>
        </w:rPr>
        <w:t>σ</w:t>
      </w:r>
      <w:r>
        <w:rPr>
          <w:rFonts w:eastAsia="Montserrat"/>
          <w:b/>
          <w:bCs/>
          <w:sz w:val="24"/>
          <w:szCs w:val="24"/>
        </w:rPr>
        <w:t>υμμετ</w:t>
      </w:r>
      <w:proofErr w:type="spellStart"/>
      <w:r>
        <w:rPr>
          <w:rFonts w:eastAsia="Montserrat"/>
          <w:b/>
          <w:bCs/>
          <w:sz w:val="24"/>
          <w:szCs w:val="24"/>
          <w:lang w:val="el-GR"/>
        </w:rPr>
        <w:t>οχής</w:t>
      </w:r>
      <w:proofErr w:type="spellEnd"/>
      <w:r w:rsidRPr="000B65CD">
        <w:rPr>
          <w:rFonts w:eastAsia="Montserrat"/>
          <w:b/>
          <w:bCs/>
          <w:sz w:val="24"/>
          <w:szCs w:val="24"/>
        </w:rPr>
        <w:t>:</w:t>
      </w:r>
      <w:r w:rsidRPr="000B65CD">
        <w:rPr>
          <w:rFonts w:eastAsia="Montserrat"/>
          <w:b/>
          <w:sz w:val="24"/>
          <w:szCs w:val="24"/>
        </w:rPr>
        <w:t xml:space="preserve"> </w:t>
      </w:r>
      <w:r w:rsidRPr="000B65CD">
        <w:rPr>
          <w:rFonts w:eastAsia="Montserrat"/>
          <w:sz w:val="24"/>
          <w:szCs w:val="24"/>
        </w:rPr>
        <w:t>Φοιτητές (σχετικών σχολών), εκπαιδευτικοί και ακαδημαϊκοί:</w:t>
      </w:r>
    </w:p>
    <w:p w:rsidR="000B65CD" w:rsidRPr="00B81135" w:rsidRDefault="000B65CD" w:rsidP="000B65CD">
      <w:pPr>
        <w:jc w:val="both"/>
        <w:rPr>
          <w:rFonts w:eastAsia="Montserrat"/>
          <w:b/>
          <w:sz w:val="24"/>
          <w:szCs w:val="24"/>
        </w:rPr>
      </w:pPr>
      <w:r>
        <w:rPr>
          <w:rFonts w:eastAsia="Montserrat"/>
          <w:b/>
          <w:sz w:val="24"/>
          <w:szCs w:val="24"/>
          <w:lang w:val="el-GR"/>
        </w:rPr>
        <w:t>Οργανισμοί</w:t>
      </w:r>
      <w:r w:rsidRPr="000B65CD">
        <w:rPr>
          <w:rFonts w:eastAsia="Montserrat"/>
          <w:b/>
          <w:sz w:val="24"/>
          <w:szCs w:val="24"/>
        </w:rPr>
        <w:t xml:space="preserve"> – </w:t>
      </w:r>
      <w:r>
        <w:rPr>
          <w:rFonts w:eastAsia="Montserrat"/>
          <w:b/>
          <w:sz w:val="24"/>
          <w:szCs w:val="24"/>
          <w:lang w:val="el-GR"/>
        </w:rPr>
        <w:t>Εταίροι</w:t>
      </w:r>
      <w:r w:rsidRPr="000B65CD">
        <w:rPr>
          <w:rFonts w:eastAsia="Montserrat"/>
          <w:b/>
          <w:sz w:val="24"/>
          <w:szCs w:val="24"/>
        </w:rPr>
        <w:t xml:space="preserve"> </w:t>
      </w:r>
      <w:r>
        <w:rPr>
          <w:rFonts w:eastAsia="Montserrat"/>
          <w:b/>
          <w:sz w:val="24"/>
          <w:szCs w:val="24"/>
          <w:lang w:val="el-GR"/>
        </w:rPr>
        <w:t>του</w:t>
      </w:r>
      <w:r w:rsidRPr="000B65CD">
        <w:rPr>
          <w:rFonts w:eastAsia="Montserrat"/>
          <w:b/>
          <w:sz w:val="24"/>
          <w:szCs w:val="24"/>
        </w:rPr>
        <w:t xml:space="preserve"> </w:t>
      </w:r>
      <w:r>
        <w:rPr>
          <w:rFonts w:eastAsia="Montserrat"/>
          <w:b/>
          <w:sz w:val="24"/>
          <w:szCs w:val="24"/>
          <w:lang w:val="el-GR"/>
        </w:rPr>
        <w:t>Προγράμματος</w:t>
      </w:r>
      <w:r w:rsidRPr="000B65CD">
        <w:rPr>
          <w:rFonts w:eastAsia="Montserrat"/>
          <w:b/>
          <w:sz w:val="24"/>
          <w:szCs w:val="24"/>
        </w:rPr>
        <w:t>:</w:t>
      </w:r>
    </w:p>
    <w:p w:rsidR="000B65CD" w:rsidRPr="00AE648E" w:rsidRDefault="000B65CD" w:rsidP="000B65CD">
      <w:pPr>
        <w:contextualSpacing/>
        <w:jc w:val="both"/>
        <w:rPr>
          <w:rFonts w:eastAsia="Montserrat"/>
          <w:sz w:val="24"/>
          <w:szCs w:val="24"/>
        </w:rPr>
      </w:pPr>
      <w:r w:rsidRPr="00AE648E">
        <w:rPr>
          <w:rFonts w:eastAsia="Montserrat"/>
          <w:sz w:val="24"/>
          <w:szCs w:val="24"/>
        </w:rPr>
        <w:t xml:space="preserve">1. Eszterházy Károly Catholic University - Hungary </w:t>
      </w:r>
    </w:p>
    <w:p w:rsidR="000B65CD" w:rsidRPr="00AE648E" w:rsidRDefault="000B65CD" w:rsidP="000B65CD">
      <w:pPr>
        <w:contextualSpacing/>
        <w:jc w:val="both"/>
        <w:rPr>
          <w:rFonts w:eastAsia="Montserrat"/>
          <w:sz w:val="24"/>
          <w:szCs w:val="24"/>
        </w:rPr>
      </w:pPr>
      <w:r w:rsidRPr="00AE648E">
        <w:rPr>
          <w:rFonts w:eastAsia="Montserrat"/>
          <w:sz w:val="24"/>
          <w:szCs w:val="24"/>
        </w:rPr>
        <w:t>2. University of Presov – Slovakia</w:t>
      </w:r>
    </w:p>
    <w:p w:rsidR="000B65CD" w:rsidRPr="00AE648E" w:rsidRDefault="000B65CD" w:rsidP="000B65CD">
      <w:pPr>
        <w:contextualSpacing/>
        <w:jc w:val="both"/>
        <w:rPr>
          <w:rFonts w:eastAsia="Montserrat"/>
          <w:sz w:val="24"/>
          <w:szCs w:val="24"/>
          <w:lang w:val="el-GR"/>
        </w:rPr>
      </w:pPr>
      <w:r w:rsidRPr="00AE648E">
        <w:rPr>
          <w:rFonts w:eastAsia="Montserrat"/>
          <w:sz w:val="24"/>
          <w:szCs w:val="24"/>
        </w:rPr>
        <w:t xml:space="preserve">3. </w:t>
      </w:r>
      <w:r w:rsidRPr="00AE648E">
        <w:rPr>
          <w:rFonts w:eastAsia="Montserrat"/>
          <w:sz w:val="24"/>
          <w:szCs w:val="24"/>
          <w:lang w:val="el-GR"/>
        </w:rPr>
        <w:t>Κ.Σ.Δ.Ε.Ο. «ΕΔΡΑ» - Κοινωνικές Συνεταιριστικές Δραστηριότητες Ευπαθών Ομάδων</w:t>
      </w:r>
    </w:p>
    <w:p w:rsidR="000B65CD" w:rsidRDefault="000B65CD">
      <w:pPr>
        <w:jc w:val="both"/>
        <w:rPr>
          <w:rFonts w:eastAsia="Montserrat"/>
          <w:b/>
          <w:sz w:val="24"/>
          <w:szCs w:val="24"/>
          <w:lang w:val="el-GR"/>
        </w:rPr>
      </w:pPr>
    </w:p>
    <w:p w:rsidR="00B55BDC" w:rsidRPr="00AE648E" w:rsidRDefault="00AE648E">
      <w:pPr>
        <w:jc w:val="both"/>
        <w:rPr>
          <w:rFonts w:eastAsia="Montserrat"/>
          <w:b/>
          <w:sz w:val="24"/>
          <w:szCs w:val="24"/>
        </w:rPr>
      </w:pPr>
      <w:r>
        <w:rPr>
          <w:rFonts w:eastAsia="Montserrat"/>
          <w:b/>
          <w:sz w:val="24"/>
          <w:szCs w:val="24"/>
          <w:lang w:val="el-GR"/>
        </w:rPr>
        <w:t>Περιγραφή Προγράμματος</w:t>
      </w:r>
      <w:r w:rsidR="00C3328C" w:rsidRPr="00AE648E">
        <w:rPr>
          <w:rFonts w:eastAsia="Montserrat"/>
          <w:b/>
          <w:sz w:val="24"/>
          <w:szCs w:val="24"/>
        </w:rPr>
        <w:t>:</w:t>
      </w:r>
    </w:p>
    <w:p w:rsidR="009A1874" w:rsidRPr="009A1874" w:rsidRDefault="009A1874" w:rsidP="009A1874">
      <w:pPr>
        <w:jc w:val="both"/>
        <w:rPr>
          <w:rFonts w:eastAsia="Montserrat"/>
          <w:sz w:val="24"/>
          <w:szCs w:val="24"/>
          <w:lang w:val="el-GR"/>
        </w:rPr>
      </w:pPr>
      <w:r w:rsidRPr="009A1874">
        <w:rPr>
          <w:rFonts w:eastAsia="Montserrat"/>
          <w:sz w:val="24"/>
          <w:szCs w:val="24"/>
          <w:lang w:val="el-GR"/>
        </w:rPr>
        <w:t>Η ενταξιακή εκπαίδευση για παιδιά με ειδικές εκπαιδευτικές ανάγκες γίνεται όλο και πιο συχνή στην Ευρώπη, ως αποτέλεσμα κοινωνικών εξελίξεων, της νομοθεσίας για τα ανθρώπινα και παιδικά δικαιώματα, καθώς και των αγώνων των ατόμων με αναπηρία και των συλλόγων γονέων τους. Αυτές οι αλλαγές θέτουν προκλήσεις στα εκπαιδευτικά ιδρύματα σε όλα τα επίπεδα του δημόσιου εκπαιδευτικού συστήματος.</w:t>
      </w:r>
    </w:p>
    <w:p w:rsidR="009A1874" w:rsidRPr="009A1874" w:rsidRDefault="009A1874" w:rsidP="009A1874">
      <w:pPr>
        <w:jc w:val="both"/>
        <w:rPr>
          <w:rFonts w:eastAsia="Montserrat"/>
          <w:sz w:val="24"/>
          <w:szCs w:val="24"/>
          <w:lang w:val="el-GR"/>
        </w:rPr>
      </w:pPr>
      <w:r w:rsidRPr="009A1874">
        <w:rPr>
          <w:rFonts w:eastAsia="Montserrat"/>
          <w:sz w:val="24"/>
          <w:szCs w:val="24"/>
          <w:lang w:val="el-GR"/>
        </w:rPr>
        <w:t>Οι διαφορετικές εκπαιδευτικές ανάγκες απαιτούν διαφορετικές μεθοδολογικές προσεγγίσεις. Η προσωπικότητα του εκπαιδευτικού παίζει καθοριστικό ρόλο στην αποτελεσματική ενσωμάτωση των μαθητών στην εκπαίδευση.</w:t>
      </w:r>
    </w:p>
    <w:p w:rsidR="009A1874" w:rsidRPr="009A1874" w:rsidRDefault="009A1874" w:rsidP="009A1874">
      <w:pPr>
        <w:jc w:val="both"/>
        <w:rPr>
          <w:rFonts w:eastAsia="Montserrat"/>
          <w:sz w:val="24"/>
          <w:szCs w:val="24"/>
          <w:lang w:val="el-GR"/>
        </w:rPr>
      </w:pPr>
      <w:r w:rsidRPr="009A1874">
        <w:rPr>
          <w:rFonts w:eastAsia="Montserrat"/>
          <w:sz w:val="24"/>
          <w:szCs w:val="24"/>
          <w:lang w:val="el-GR"/>
        </w:rPr>
        <w:t>Ο στόχος του θερινού σχολείου είναι να προετοιμάσει τους φοιτητές που σπουδάζουν παιδαγωγικά στις μεθόδους ατομικής συμβουλευτικής και να αναπτύξει τις επαγγελματικές τους δεξιότητες και ικανότητες.</w:t>
      </w:r>
    </w:p>
    <w:p w:rsidR="009A1874" w:rsidRDefault="009A1874" w:rsidP="009A1874">
      <w:pPr>
        <w:jc w:val="both"/>
        <w:rPr>
          <w:rFonts w:eastAsia="Montserrat"/>
          <w:sz w:val="24"/>
          <w:szCs w:val="24"/>
          <w:lang w:val="el-GR"/>
        </w:rPr>
      </w:pPr>
      <w:r w:rsidRPr="009A1874">
        <w:rPr>
          <w:rFonts w:eastAsia="Montserrat"/>
          <w:sz w:val="24"/>
          <w:szCs w:val="24"/>
          <w:lang w:val="el-GR"/>
        </w:rPr>
        <w:t xml:space="preserve">Το εντατικό εβδομαδιαίο πρόγραμμα θα εστιάσει στην ανάπτυξη των προσωπικών χαρακτηριστικών των μελλοντικών εκπαιδευτικών που είναι απαραίτητα για την ενταξιακή </w:t>
      </w:r>
      <w:r w:rsidRPr="009A1874">
        <w:rPr>
          <w:rFonts w:eastAsia="Montserrat"/>
          <w:sz w:val="24"/>
          <w:szCs w:val="24"/>
          <w:lang w:val="el-GR"/>
        </w:rPr>
        <w:lastRenderedPageBreak/>
        <w:t>εκπαίδευση. Το μάθημα περιλαμβάνει θεωρητικά μαθήματα, εκπαιδευτικές δραστηριότητες, συνεργατικές δράσεις και επισκέψεις σε εκπαιδευτικά ιδρύματα.</w:t>
      </w:r>
      <w:r>
        <w:rPr>
          <w:rFonts w:eastAsia="Montserrat"/>
          <w:sz w:val="24"/>
          <w:szCs w:val="24"/>
          <w:lang w:val="el-GR"/>
        </w:rPr>
        <w:t xml:space="preserve"> </w:t>
      </w:r>
      <w:r w:rsidRPr="009A1874">
        <w:rPr>
          <w:rFonts w:eastAsia="Montserrat"/>
          <w:sz w:val="24"/>
          <w:szCs w:val="24"/>
          <w:lang w:val="el-GR"/>
        </w:rPr>
        <w:t>Οι φοιτητές θα έχουν την ευκαιρία να ανταλλάξουν εμπειρίες και να γνωρίσουν πρακτικές ενταξιακής εκπαίδευσης σε τρεις χώρες της Ευρωπαϊκής Ένωσης.</w:t>
      </w:r>
    </w:p>
    <w:p w:rsidR="009A1874" w:rsidRDefault="009A1874" w:rsidP="009A1874">
      <w:pPr>
        <w:jc w:val="both"/>
        <w:rPr>
          <w:rFonts w:eastAsia="Montserrat"/>
          <w:sz w:val="24"/>
          <w:szCs w:val="24"/>
          <w:lang w:val="el-GR"/>
        </w:rPr>
      </w:pPr>
    </w:p>
    <w:p w:rsidR="009A1874" w:rsidRPr="009A1874" w:rsidRDefault="009A1874" w:rsidP="009A1874">
      <w:pPr>
        <w:jc w:val="both"/>
        <w:rPr>
          <w:rFonts w:eastAsia="Montserrat"/>
          <w:sz w:val="24"/>
          <w:szCs w:val="24"/>
          <w:lang w:val="el-GR"/>
        </w:rPr>
      </w:pPr>
      <w:r w:rsidRPr="009A1874">
        <w:rPr>
          <w:rFonts w:eastAsia="Montserrat"/>
          <w:b/>
          <w:bCs/>
          <w:sz w:val="24"/>
          <w:szCs w:val="24"/>
          <w:lang w:val="el-GR"/>
        </w:rPr>
        <w:t>Προτεινόμενα θέματα και δραστηριότητες:</w:t>
      </w:r>
    </w:p>
    <w:p w:rsidR="009A1874" w:rsidRPr="009A1874" w:rsidRDefault="009A1874" w:rsidP="009A1874">
      <w:pPr>
        <w:numPr>
          <w:ilvl w:val="0"/>
          <w:numId w:val="5"/>
        </w:numPr>
        <w:jc w:val="both"/>
        <w:rPr>
          <w:rFonts w:eastAsia="Montserrat"/>
          <w:sz w:val="24"/>
          <w:szCs w:val="24"/>
          <w:lang w:val="el-GR"/>
        </w:rPr>
      </w:pPr>
      <w:r w:rsidRPr="009A1874">
        <w:rPr>
          <w:rFonts w:eastAsia="Montserrat"/>
          <w:sz w:val="24"/>
          <w:szCs w:val="24"/>
          <w:lang w:val="el-GR"/>
        </w:rPr>
        <w:t>Διεθνής εκπαίδευση για την υποστήριξη της ενταξιακής εκπαίδευσης μέσω ατομικής παιδαγωγικής συμβουλευτικής.</w:t>
      </w:r>
    </w:p>
    <w:p w:rsidR="009A1874" w:rsidRPr="009A1874" w:rsidRDefault="009A1874" w:rsidP="009A1874">
      <w:pPr>
        <w:numPr>
          <w:ilvl w:val="0"/>
          <w:numId w:val="5"/>
        </w:numPr>
        <w:jc w:val="both"/>
        <w:rPr>
          <w:rFonts w:eastAsia="Montserrat"/>
          <w:sz w:val="24"/>
          <w:szCs w:val="24"/>
          <w:lang w:val="el-GR"/>
        </w:rPr>
      </w:pPr>
      <w:r w:rsidRPr="009A1874">
        <w:rPr>
          <w:rFonts w:eastAsia="Montserrat"/>
          <w:sz w:val="24"/>
          <w:szCs w:val="24"/>
          <w:lang w:val="el-GR"/>
        </w:rPr>
        <w:t>Ανάπτυξη επαγγελματικών παιδαγωγικών δεξιοτήτων για αποτελεσματική ενταξιακή εκπαίδευση.</w:t>
      </w:r>
    </w:p>
    <w:p w:rsidR="00AE648E" w:rsidRPr="00AE648E" w:rsidRDefault="00AE648E">
      <w:pPr>
        <w:jc w:val="both"/>
        <w:rPr>
          <w:rFonts w:eastAsia="Montserrat"/>
          <w:i/>
          <w:sz w:val="24"/>
          <w:szCs w:val="24"/>
          <w:lang w:val="el-GR"/>
        </w:rPr>
      </w:pPr>
    </w:p>
    <w:p w:rsidR="00AE648E" w:rsidRPr="00AE648E" w:rsidRDefault="00AE648E" w:rsidP="00AE648E">
      <w:pPr>
        <w:jc w:val="both"/>
        <w:rPr>
          <w:rFonts w:eastAsia="Montserrat"/>
          <w:b/>
          <w:bCs/>
          <w:sz w:val="24"/>
          <w:szCs w:val="24"/>
          <w:lang w:val="el-GR"/>
        </w:rPr>
      </w:pPr>
      <w:r w:rsidRPr="00AE648E">
        <w:rPr>
          <w:rFonts w:eastAsia="Montserrat"/>
          <w:b/>
          <w:bCs/>
          <w:sz w:val="24"/>
          <w:szCs w:val="24"/>
          <w:lang w:val="el-GR"/>
        </w:rPr>
        <w:t>Προϋποθέσεις υποβολής αίτησης:</w:t>
      </w:r>
    </w:p>
    <w:p w:rsidR="00C543E0" w:rsidRDefault="00C543E0" w:rsidP="000B65CD">
      <w:pPr>
        <w:numPr>
          <w:ilvl w:val="0"/>
          <w:numId w:val="2"/>
        </w:numPr>
        <w:spacing w:line="276" w:lineRule="auto"/>
        <w:ind w:left="714" w:hanging="357"/>
        <w:contextualSpacing/>
        <w:jc w:val="both"/>
        <w:rPr>
          <w:rFonts w:eastAsia="Montserrat"/>
          <w:sz w:val="24"/>
          <w:szCs w:val="24"/>
          <w:lang w:val="el-GR"/>
        </w:rPr>
      </w:pPr>
      <w:r w:rsidRPr="00C543E0">
        <w:rPr>
          <w:rFonts w:eastAsia="Montserrat"/>
          <w:sz w:val="24"/>
          <w:szCs w:val="24"/>
        </w:rPr>
        <w:t>Να είναι φοιτητής/ρια Τμημάτων Παιδαγωγικής όλων των βαθμίδων, Ειδικής Αγωγής, Ψυχολογίας, Κοινωνικής Εργασίας, Εκπαίδευσης και Αγωγής στην Προσχολική Ηλικία, Κοινωνικών και Εκπαιδευτικών Πολιτικών ή συναφών επιστημονικών πεδίων.</w:t>
      </w:r>
    </w:p>
    <w:p w:rsidR="00AE648E" w:rsidRPr="00AE648E" w:rsidRDefault="00AE648E" w:rsidP="000B65CD">
      <w:pPr>
        <w:numPr>
          <w:ilvl w:val="0"/>
          <w:numId w:val="2"/>
        </w:numPr>
        <w:spacing w:line="276" w:lineRule="auto"/>
        <w:ind w:left="714" w:hanging="357"/>
        <w:contextualSpacing/>
        <w:jc w:val="both"/>
        <w:rPr>
          <w:rFonts w:eastAsia="Montserrat"/>
          <w:sz w:val="24"/>
          <w:szCs w:val="24"/>
          <w:lang w:val="el-GR"/>
        </w:rPr>
      </w:pPr>
      <w:r w:rsidRPr="00AE648E">
        <w:rPr>
          <w:rFonts w:eastAsia="Montserrat"/>
          <w:sz w:val="24"/>
          <w:szCs w:val="24"/>
          <w:lang w:val="el-GR"/>
        </w:rPr>
        <w:t xml:space="preserve">Να υποβάλει </w:t>
      </w:r>
      <w:r>
        <w:rPr>
          <w:rFonts w:eastAsia="Montserrat"/>
          <w:sz w:val="24"/>
          <w:szCs w:val="24"/>
          <w:lang w:val="en-US"/>
        </w:rPr>
        <w:t>motivation</w:t>
      </w:r>
      <w:r w:rsidRPr="00AE648E">
        <w:rPr>
          <w:rFonts w:eastAsia="Montserrat"/>
          <w:sz w:val="24"/>
          <w:szCs w:val="24"/>
          <w:lang w:val="el-GR"/>
        </w:rPr>
        <w:t xml:space="preserve"> </w:t>
      </w:r>
      <w:r>
        <w:rPr>
          <w:rFonts w:eastAsia="Montserrat"/>
          <w:sz w:val="24"/>
          <w:szCs w:val="24"/>
          <w:lang w:val="en-US"/>
        </w:rPr>
        <w:t>letter</w:t>
      </w:r>
      <w:r w:rsidRPr="00AE648E">
        <w:rPr>
          <w:rFonts w:eastAsia="Montserrat"/>
          <w:sz w:val="24"/>
          <w:szCs w:val="24"/>
          <w:lang w:val="el-GR"/>
        </w:rPr>
        <w:t xml:space="preserve"> στα αγγλικά.</w:t>
      </w:r>
    </w:p>
    <w:p w:rsidR="00AE648E" w:rsidRPr="00AE648E" w:rsidRDefault="00AE648E" w:rsidP="000B65CD">
      <w:pPr>
        <w:numPr>
          <w:ilvl w:val="0"/>
          <w:numId w:val="2"/>
        </w:numPr>
        <w:spacing w:line="276" w:lineRule="auto"/>
        <w:ind w:left="714" w:hanging="357"/>
        <w:contextualSpacing/>
        <w:jc w:val="both"/>
        <w:rPr>
          <w:rFonts w:eastAsia="Montserrat"/>
          <w:sz w:val="24"/>
          <w:szCs w:val="24"/>
          <w:lang w:val="el-GR"/>
        </w:rPr>
      </w:pPr>
      <w:r w:rsidRPr="00AE648E">
        <w:rPr>
          <w:rFonts w:eastAsia="Montserrat"/>
          <w:sz w:val="24"/>
          <w:szCs w:val="24"/>
          <w:lang w:val="el-GR"/>
        </w:rPr>
        <w:t>Να έχει καλή γνώση της αγγλικής γλώσσας.</w:t>
      </w:r>
    </w:p>
    <w:p w:rsidR="00AE648E" w:rsidRDefault="00AE648E" w:rsidP="000B65CD">
      <w:pPr>
        <w:numPr>
          <w:ilvl w:val="0"/>
          <w:numId w:val="2"/>
        </w:numPr>
        <w:spacing w:line="276" w:lineRule="auto"/>
        <w:ind w:left="714" w:hanging="357"/>
        <w:contextualSpacing/>
        <w:jc w:val="both"/>
        <w:rPr>
          <w:rFonts w:eastAsia="Montserrat"/>
          <w:sz w:val="24"/>
          <w:szCs w:val="24"/>
          <w:lang w:val="el-GR"/>
        </w:rPr>
      </w:pPr>
      <w:r w:rsidRPr="00AE648E">
        <w:rPr>
          <w:rFonts w:eastAsia="Montserrat"/>
          <w:sz w:val="24"/>
          <w:szCs w:val="24"/>
          <w:lang w:val="el-GR"/>
        </w:rPr>
        <w:t>Να έχει καλές ακαδημαϊκές επιδόσεις.</w:t>
      </w:r>
    </w:p>
    <w:p w:rsidR="000B65CD" w:rsidRDefault="000B65CD" w:rsidP="000B65CD">
      <w:pPr>
        <w:spacing w:line="276" w:lineRule="auto"/>
        <w:contextualSpacing/>
        <w:jc w:val="both"/>
        <w:rPr>
          <w:rFonts w:eastAsia="Montserrat"/>
          <w:sz w:val="24"/>
          <w:szCs w:val="24"/>
          <w:lang w:val="el-GR"/>
        </w:rPr>
      </w:pPr>
    </w:p>
    <w:p w:rsidR="000B65CD" w:rsidRPr="00AE648E" w:rsidRDefault="000B65CD" w:rsidP="000B65CD">
      <w:pPr>
        <w:spacing w:line="276" w:lineRule="auto"/>
        <w:contextualSpacing/>
        <w:jc w:val="both"/>
        <w:rPr>
          <w:rFonts w:eastAsia="Montserrat"/>
          <w:sz w:val="24"/>
          <w:szCs w:val="24"/>
          <w:lang w:val="el-GR"/>
        </w:rPr>
      </w:pPr>
    </w:p>
    <w:p w:rsidR="00AE648E" w:rsidRDefault="00AE648E" w:rsidP="00C543E0">
      <w:pPr>
        <w:jc w:val="both"/>
        <w:rPr>
          <w:sz w:val="24"/>
          <w:szCs w:val="24"/>
          <w:lang w:val="el-GR"/>
        </w:rPr>
      </w:pPr>
      <w:r w:rsidRPr="00AE648E">
        <w:rPr>
          <w:rFonts w:eastAsia="Montserrat"/>
          <w:sz w:val="24"/>
          <w:szCs w:val="24"/>
          <w:lang w:val="el-GR"/>
        </w:rPr>
        <w:t xml:space="preserve">Το θερινό </w:t>
      </w:r>
      <w:r w:rsidR="00C543E0">
        <w:rPr>
          <w:rFonts w:eastAsia="Montserrat"/>
          <w:sz w:val="24"/>
          <w:szCs w:val="24"/>
          <w:lang w:val="el-GR"/>
        </w:rPr>
        <w:t xml:space="preserve">εκπαιδευτικό πρόγραμμα </w:t>
      </w:r>
      <w:r w:rsidRPr="00AE648E">
        <w:rPr>
          <w:rFonts w:eastAsia="Montserrat"/>
          <w:sz w:val="24"/>
          <w:szCs w:val="24"/>
          <w:lang w:val="el-GR"/>
        </w:rPr>
        <w:t xml:space="preserve">είναι ανοιχτό για </w:t>
      </w:r>
      <w:r w:rsidRPr="00C543E0">
        <w:rPr>
          <w:rFonts w:eastAsia="Montserrat"/>
          <w:b/>
          <w:sz w:val="24"/>
          <w:szCs w:val="24"/>
          <w:lang w:val="el-GR"/>
        </w:rPr>
        <w:t>μέγιστο αριθμό 16 φοιτητών</w:t>
      </w:r>
      <w:r w:rsidRPr="00AE648E">
        <w:rPr>
          <w:rFonts w:eastAsia="Montserrat"/>
          <w:sz w:val="24"/>
          <w:szCs w:val="24"/>
          <w:lang w:val="el-GR"/>
        </w:rPr>
        <w:t xml:space="preserve"> από την Ελλάδα και </w:t>
      </w:r>
      <w:r w:rsidRPr="00C543E0">
        <w:rPr>
          <w:rFonts w:eastAsia="Montserrat"/>
          <w:b/>
          <w:sz w:val="24"/>
          <w:szCs w:val="24"/>
          <w:lang w:val="el-GR"/>
        </w:rPr>
        <w:t>η συμμετοχή σε αυτό είναι δωρεάν</w:t>
      </w:r>
      <w:r w:rsidRPr="00AE648E">
        <w:rPr>
          <w:rFonts w:eastAsia="Montserrat"/>
          <w:sz w:val="24"/>
          <w:szCs w:val="24"/>
          <w:lang w:val="el-GR"/>
        </w:rPr>
        <w:t>.</w:t>
      </w:r>
      <w:r>
        <w:rPr>
          <w:rFonts w:eastAsia="Montserrat"/>
          <w:sz w:val="24"/>
          <w:szCs w:val="24"/>
          <w:lang w:val="el-GR"/>
        </w:rPr>
        <w:t xml:space="preserve"> </w:t>
      </w:r>
      <w:r w:rsidRPr="00AE648E">
        <w:rPr>
          <w:sz w:val="24"/>
          <w:szCs w:val="24"/>
        </w:rPr>
        <w:t xml:space="preserve">Τα </w:t>
      </w:r>
      <w:r>
        <w:rPr>
          <w:sz w:val="24"/>
          <w:szCs w:val="24"/>
          <w:lang w:val="el-GR"/>
        </w:rPr>
        <w:t xml:space="preserve">ημερήσια </w:t>
      </w:r>
      <w:r w:rsidRPr="00AE648E">
        <w:rPr>
          <w:sz w:val="24"/>
          <w:szCs w:val="24"/>
        </w:rPr>
        <w:t>έξοδα</w:t>
      </w:r>
      <w:r>
        <w:rPr>
          <w:sz w:val="24"/>
          <w:szCs w:val="24"/>
          <w:lang w:val="el-GR"/>
        </w:rPr>
        <w:t xml:space="preserve"> μετακίνησης και διατροφής </w:t>
      </w:r>
      <w:r w:rsidR="00C543E0">
        <w:rPr>
          <w:sz w:val="24"/>
          <w:szCs w:val="24"/>
        </w:rPr>
        <w:t>των φοιτητών</w:t>
      </w:r>
      <w:r w:rsidR="00C543E0">
        <w:rPr>
          <w:sz w:val="24"/>
          <w:szCs w:val="24"/>
          <w:lang w:val="el-GR"/>
        </w:rPr>
        <w:t xml:space="preserve"> </w:t>
      </w:r>
      <w:r>
        <w:rPr>
          <w:sz w:val="24"/>
          <w:szCs w:val="24"/>
          <w:lang w:val="el-GR"/>
        </w:rPr>
        <w:t>για το σύνολο της διάρκειας του προγράμματος</w:t>
      </w:r>
      <w:r w:rsidR="000B65CD">
        <w:rPr>
          <w:sz w:val="24"/>
          <w:szCs w:val="24"/>
          <w:lang w:val="el-GR"/>
        </w:rPr>
        <w:t>, θα</w:t>
      </w:r>
      <w:r>
        <w:rPr>
          <w:sz w:val="24"/>
          <w:szCs w:val="24"/>
        </w:rPr>
        <w:t xml:space="preserve"> </w:t>
      </w:r>
      <w:r w:rsidR="000B65CD">
        <w:rPr>
          <w:sz w:val="24"/>
          <w:szCs w:val="24"/>
          <w:lang w:val="el-GR"/>
        </w:rPr>
        <w:t>καλυφθούν</w:t>
      </w:r>
      <w:r>
        <w:rPr>
          <w:sz w:val="24"/>
          <w:szCs w:val="24"/>
          <w:lang w:val="el-GR"/>
        </w:rPr>
        <w:t xml:space="preserve"> από το</w:t>
      </w:r>
      <w:r w:rsidR="000B65CD">
        <w:rPr>
          <w:sz w:val="24"/>
          <w:szCs w:val="24"/>
          <w:lang w:val="el-GR"/>
        </w:rPr>
        <w:t>ν</w:t>
      </w:r>
      <w:r>
        <w:rPr>
          <w:sz w:val="24"/>
          <w:szCs w:val="24"/>
          <w:lang w:val="el-GR"/>
        </w:rPr>
        <w:t xml:space="preserve"> φορέα διαχείρισης</w:t>
      </w:r>
      <w:r w:rsidR="000B65CD">
        <w:rPr>
          <w:sz w:val="24"/>
          <w:szCs w:val="24"/>
          <w:lang w:val="el-GR"/>
        </w:rPr>
        <w:t xml:space="preserve"> του προγράμματος</w:t>
      </w:r>
      <w:r>
        <w:rPr>
          <w:sz w:val="24"/>
          <w:szCs w:val="24"/>
          <w:lang w:val="el-GR"/>
        </w:rPr>
        <w:t xml:space="preserve"> </w:t>
      </w:r>
      <w:r w:rsidR="000B65CD">
        <w:rPr>
          <w:sz w:val="24"/>
          <w:szCs w:val="24"/>
          <w:lang w:val="el-GR"/>
        </w:rPr>
        <w:t xml:space="preserve">για </w:t>
      </w:r>
      <w:r>
        <w:rPr>
          <w:sz w:val="24"/>
          <w:szCs w:val="24"/>
          <w:lang w:val="el-GR"/>
        </w:rPr>
        <w:t>κάθε χώρα.</w:t>
      </w:r>
    </w:p>
    <w:p w:rsidR="00C543E0" w:rsidRDefault="00C543E0" w:rsidP="00C543E0">
      <w:pPr>
        <w:jc w:val="both"/>
        <w:rPr>
          <w:rFonts w:eastAsia="Montserrat"/>
          <w:sz w:val="24"/>
          <w:szCs w:val="24"/>
          <w:lang w:val="el-GR"/>
        </w:rPr>
      </w:pPr>
    </w:p>
    <w:p w:rsidR="00C543E0" w:rsidRDefault="00C543E0" w:rsidP="00C543E0">
      <w:pPr>
        <w:jc w:val="both"/>
        <w:rPr>
          <w:rFonts w:eastAsia="Montserrat"/>
          <w:sz w:val="24"/>
          <w:szCs w:val="24"/>
          <w:lang w:val="el-GR"/>
        </w:rPr>
      </w:pPr>
    </w:p>
    <w:p w:rsidR="00C543E0" w:rsidRDefault="00C543E0" w:rsidP="00C543E0">
      <w:pPr>
        <w:jc w:val="both"/>
        <w:rPr>
          <w:rFonts w:eastAsia="Montserrat"/>
          <w:sz w:val="24"/>
          <w:szCs w:val="24"/>
          <w:lang w:val="el-GR"/>
        </w:rPr>
      </w:pPr>
    </w:p>
    <w:p w:rsidR="00C543E0" w:rsidRDefault="00C543E0" w:rsidP="00C543E0">
      <w:pPr>
        <w:jc w:val="both"/>
        <w:rPr>
          <w:rFonts w:eastAsia="Montserrat"/>
          <w:sz w:val="24"/>
          <w:szCs w:val="24"/>
          <w:lang w:val="el-GR"/>
        </w:rPr>
      </w:pPr>
    </w:p>
    <w:p w:rsidR="00C543E0" w:rsidRPr="00C543E0" w:rsidRDefault="00C543E0" w:rsidP="00C543E0">
      <w:pPr>
        <w:jc w:val="both"/>
        <w:rPr>
          <w:rFonts w:eastAsia="Montserrat"/>
          <w:sz w:val="24"/>
          <w:szCs w:val="24"/>
          <w:lang w:val="el-GR"/>
        </w:rPr>
      </w:pPr>
    </w:p>
    <w:p w:rsidR="00AE648E" w:rsidRDefault="00AE648E" w:rsidP="00AE648E">
      <w:pPr>
        <w:jc w:val="both"/>
        <w:rPr>
          <w:rFonts w:eastAsia="Montserrat"/>
          <w:sz w:val="24"/>
          <w:szCs w:val="24"/>
          <w:lang w:val="el-GR"/>
        </w:rPr>
      </w:pPr>
      <w:r w:rsidRPr="00AE648E">
        <w:rPr>
          <w:rFonts w:eastAsia="Montserrat"/>
          <w:b/>
          <w:bCs/>
          <w:sz w:val="24"/>
          <w:szCs w:val="24"/>
          <w:lang w:val="el-GR"/>
        </w:rPr>
        <w:t>Προθεσμία υποβολής αιτήσεων:</w:t>
      </w:r>
      <w:r w:rsidRPr="00AE648E">
        <w:rPr>
          <w:rFonts w:eastAsia="Montserrat"/>
          <w:sz w:val="24"/>
          <w:szCs w:val="24"/>
          <w:lang w:val="el-GR"/>
        </w:rPr>
        <w:t xml:space="preserve"> </w:t>
      </w:r>
    </w:p>
    <w:p w:rsidR="00AE648E" w:rsidRPr="00AE648E" w:rsidRDefault="00AE648E" w:rsidP="00AE648E">
      <w:pPr>
        <w:jc w:val="both"/>
        <w:rPr>
          <w:rFonts w:eastAsia="Montserrat"/>
          <w:sz w:val="24"/>
          <w:szCs w:val="24"/>
          <w:lang w:val="el-GR"/>
        </w:rPr>
      </w:pPr>
      <w:r w:rsidRPr="00AE648E">
        <w:rPr>
          <w:rFonts w:eastAsia="Montserrat"/>
          <w:sz w:val="24"/>
          <w:szCs w:val="24"/>
          <w:lang w:val="el-GR"/>
        </w:rPr>
        <w:t xml:space="preserve">Οι αιτήσεις πρέπει να αποσταλούν ηλεκτρονικά έως τις </w:t>
      </w:r>
      <w:r w:rsidR="004B2078">
        <w:rPr>
          <w:rFonts w:eastAsia="Montserrat"/>
          <w:bCs/>
          <w:sz w:val="24"/>
          <w:szCs w:val="24"/>
          <w:lang w:val="el-GR"/>
        </w:rPr>
        <w:t>1</w:t>
      </w:r>
      <w:r w:rsidR="004B2078" w:rsidRPr="004B2078">
        <w:rPr>
          <w:rFonts w:eastAsia="Montserrat"/>
          <w:bCs/>
          <w:sz w:val="24"/>
          <w:szCs w:val="24"/>
          <w:lang w:val="el-GR"/>
        </w:rPr>
        <w:t>8</w:t>
      </w:r>
      <w:bookmarkStart w:id="0" w:name="_GoBack"/>
      <w:bookmarkEnd w:id="0"/>
      <w:r w:rsidR="00B81135">
        <w:rPr>
          <w:rFonts w:eastAsia="Montserrat"/>
          <w:bCs/>
          <w:sz w:val="24"/>
          <w:szCs w:val="24"/>
          <w:lang w:val="el-GR"/>
        </w:rPr>
        <w:t>/</w:t>
      </w:r>
      <w:r w:rsidR="00B81135" w:rsidRPr="00B81135">
        <w:rPr>
          <w:rFonts w:eastAsia="Montserrat"/>
          <w:bCs/>
          <w:sz w:val="24"/>
          <w:szCs w:val="24"/>
          <w:lang w:val="el-GR"/>
        </w:rPr>
        <w:t>4</w:t>
      </w:r>
      <w:r w:rsidRPr="00AE648E">
        <w:rPr>
          <w:rFonts w:eastAsia="Montserrat"/>
          <w:bCs/>
          <w:sz w:val="24"/>
          <w:szCs w:val="24"/>
          <w:lang w:val="el-GR"/>
        </w:rPr>
        <w:t>/2025</w:t>
      </w:r>
      <w:r w:rsidRPr="00AE648E">
        <w:rPr>
          <w:rFonts w:eastAsia="Montserrat"/>
          <w:sz w:val="24"/>
          <w:szCs w:val="24"/>
          <w:lang w:val="el-GR"/>
        </w:rPr>
        <w:t xml:space="preserve"> στην ακόλουθη διεύθυνση </w:t>
      </w:r>
      <w:proofErr w:type="spellStart"/>
      <w:r w:rsidRPr="00AE648E">
        <w:rPr>
          <w:rFonts w:eastAsia="Montserrat"/>
          <w:sz w:val="24"/>
          <w:szCs w:val="24"/>
          <w:lang w:val="el-GR"/>
        </w:rPr>
        <w:t>email</w:t>
      </w:r>
      <w:proofErr w:type="spellEnd"/>
      <w:r w:rsidRPr="00AE648E">
        <w:rPr>
          <w:rFonts w:eastAsia="Montserrat"/>
          <w:sz w:val="24"/>
          <w:szCs w:val="24"/>
          <w:lang w:val="el-GR"/>
        </w:rPr>
        <w:t xml:space="preserve">: </w:t>
      </w:r>
      <w:r w:rsidR="00C543E0" w:rsidRPr="00B81135">
        <w:rPr>
          <w:rFonts w:eastAsia="Montserrat"/>
          <w:b/>
          <w:sz w:val="24"/>
          <w:szCs w:val="24"/>
          <w:lang w:val="el-GR"/>
        </w:rPr>
        <w:t>tk.kavvadia@gmail.com</w:t>
      </w:r>
    </w:p>
    <w:p w:rsidR="00AE648E" w:rsidRPr="00AE648E" w:rsidRDefault="00AE648E" w:rsidP="00AE648E">
      <w:pPr>
        <w:jc w:val="both"/>
        <w:rPr>
          <w:rFonts w:eastAsia="Montserrat"/>
          <w:sz w:val="24"/>
          <w:szCs w:val="24"/>
          <w:lang w:val="el-GR"/>
        </w:rPr>
      </w:pPr>
      <w:r w:rsidRPr="00AE648E">
        <w:rPr>
          <w:rFonts w:eastAsia="Montserrat"/>
          <w:bCs/>
          <w:sz w:val="24"/>
          <w:szCs w:val="24"/>
          <w:lang w:val="el-GR"/>
        </w:rPr>
        <w:t>Περισσότερες πληροφορίες:</w:t>
      </w:r>
    </w:p>
    <w:p w:rsidR="00AE648E" w:rsidRPr="00C543E0" w:rsidRDefault="00AE648E" w:rsidP="00AE648E">
      <w:pPr>
        <w:numPr>
          <w:ilvl w:val="0"/>
          <w:numId w:val="3"/>
        </w:numPr>
        <w:jc w:val="both"/>
        <w:rPr>
          <w:rFonts w:eastAsia="Montserrat"/>
          <w:sz w:val="24"/>
          <w:szCs w:val="24"/>
          <w:lang w:val="en-US"/>
        </w:rPr>
      </w:pPr>
      <w:r w:rsidRPr="00C543E0">
        <w:rPr>
          <w:rFonts w:eastAsia="Montserrat"/>
          <w:bCs/>
          <w:sz w:val="24"/>
          <w:szCs w:val="24"/>
          <w:lang w:val="en-US"/>
        </w:rPr>
        <w:t>Email:</w:t>
      </w:r>
      <w:r w:rsidR="00C543E0" w:rsidRPr="00C543E0">
        <w:rPr>
          <w:rFonts w:eastAsia="Montserrat"/>
          <w:sz w:val="24"/>
          <w:szCs w:val="24"/>
          <w:lang w:val="en-US"/>
        </w:rPr>
        <w:t xml:space="preserve"> tk.kavvadia@gmail.com</w:t>
      </w:r>
    </w:p>
    <w:p w:rsidR="00AE648E" w:rsidRPr="00AE648E" w:rsidRDefault="00AE648E" w:rsidP="00C543E0">
      <w:pPr>
        <w:numPr>
          <w:ilvl w:val="0"/>
          <w:numId w:val="3"/>
        </w:numPr>
        <w:jc w:val="both"/>
        <w:rPr>
          <w:rFonts w:eastAsia="Montserrat"/>
          <w:sz w:val="24"/>
          <w:szCs w:val="24"/>
          <w:lang w:val="el-GR"/>
        </w:rPr>
      </w:pPr>
      <w:r w:rsidRPr="00AE648E">
        <w:rPr>
          <w:rFonts w:eastAsia="Montserrat"/>
          <w:bCs/>
          <w:sz w:val="24"/>
          <w:szCs w:val="24"/>
          <w:lang w:val="el-GR"/>
        </w:rPr>
        <w:t>Τηλέφωνο επικοινωνίας</w:t>
      </w:r>
      <w:r w:rsidR="00C543E0">
        <w:rPr>
          <w:rFonts w:eastAsia="Montserrat"/>
          <w:bCs/>
          <w:sz w:val="24"/>
          <w:szCs w:val="24"/>
          <w:lang w:val="el-GR"/>
        </w:rPr>
        <w:t>:</w:t>
      </w:r>
      <w:r w:rsidR="00C543E0" w:rsidRPr="00C543E0">
        <w:rPr>
          <w:rFonts w:eastAsia="Montserrat"/>
          <w:bCs/>
          <w:sz w:val="24"/>
          <w:szCs w:val="24"/>
          <w:lang w:val="el-GR"/>
        </w:rPr>
        <w:t xml:space="preserve"> 6976944763</w:t>
      </w:r>
    </w:p>
    <w:p w:rsidR="00B55BDC" w:rsidRPr="00AE648E" w:rsidRDefault="00B55BDC">
      <w:pPr>
        <w:jc w:val="both"/>
        <w:rPr>
          <w:sz w:val="20"/>
          <w:szCs w:val="20"/>
        </w:rPr>
      </w:pPr>
    </w:p>
    <w:p w:rsidR="000B65CD" w:rsidRDefault="000B65CD" w:rsidP="000B65CD">
      <w:pPr>
        <w:spacing w:before="100" w:beforeAutospacing="1" w:after="100" w:afterAutospacing="1" w:line="240" w:lineRule="auto"/>
        <w:contextualSpacing/>
        <w:rPr>
          <w:rFonts w:asciiTheme="majorHAnsi" w:eastAsia="Times New Roman" w:hAnsiTheme="majorHAnsi" w:cstheme="majorHAnsi"/>
          <w:i/>
          <w:szCs w:val="24"/>
          <w:lang w:val="el-GR"/>
        </w:rPr>
      </w:pPr>
    </w:p>
    <w:p w:rsidR="000B65CD" w:rsidRDefault="000B65CD" w:rsidP="009A1874">
      <w:pPr>
        <w:spacing w:before="100" w:beforeAutospacing="1" w:after="100" w:afterAutospacing="1" w:line="240" w:lineRule="auto"/>
        <w:contextualSpacing/>
        <w:jc w:val="both"/>
        <w:rPr>
          <w:rFonts w:asciiTheme="majorHAnsi" w:eastAsia="Times New Roman" w:hAnsiTheme="majorHAnsi" w:cstheme="majorHAnsi"/>
          <w:i/>
          <w:szCs w:val="24"/>
          <w:lang w:val="el-GR"/>
        </w:rPr>
      </w:pPr>
    </w:p>
    <w:p w:rsidR="000B65CD" w:rsidRDefault="000B65CD" w:rsidP="009A1874">
      <w:pPr>
        <w:spacing w:before="100" w:beforeAutospacing="1" w:after="100" w:afterAutospacing="1" w:line="240" w:lineRule="auto"/>
        <w:contextualSpacing/>
        <w:jc w:val="both"/>
        <w:rPr>
          <w:rFonts w:asciiTheme="majorHAnsi" w:eastAsia="Times New Roman" w:hAnsiTheme="majorHAnsi" w:cstheme="majorHAnsi"/>
          <w:i/>
          <w:szCs w:val="24"/>
          <w:lang w:val="el-GR"/>
        </w:rPr>
      </w:pPr>
    </w:p>
    <w:p w:rsidR="000B65CD" w:rsidRDefault="000B65CD" w:rsidP="009A1874">
      <w:pPr>
        <w:spacing w:before="100" w:beforeAutospacing="1" w:after="100" w:afterAutospacing="1" w:line="240" w:lineRule="auto"/>
        <w:contextualSpacing/>
        <w:jc w:val="both"/>
        <w:rPr>
          <w:rFonts w:asciiTheme="majorHAnsi" w:eastAsia="Times New Roman" w:hAnsiTheme="majorHAnsi" w:cstheme="majorHAnsi"/>
          <w:i/>
          <w:szCs w:val="24"/>
          <w:lang w:val="el-GR"/>
        </w:rPr>
      </w:pPr>
    </w:p>
    <w:p w:rsidR="000B65CD" w:rsidRDefault="001069AE" w:rsidP="009A1874">
      <w:pPr>
        <w:spacing w:before="100" w:beforeAutospacing="1" w:after="100" w:afterAutospacing="1" w:line="240" w:lineRule="auto"/>
        <w:contextualSpacing/>
        <w:jc w:val="both"/>
        <w:rPr>
          <w:rFonts w:asciiTheme="majorHAnsi" w:eastAsia="Times New Roman" w:hAnsiTheme="majorHAnsi" w:cstheme="majorHAnsi"/>
          <w:i/>
          <w:szCs w:val="24"/>
          <w:lang w:val="el-GR"/>
        </w:rPr>
      </w:pPr>
      <w:r w:rsidRPr="001069AE">
        <w:rPr>
          <w:rFonts w:asciiTheme="majorHAnsi" w:eastAsia="Times New Roman" w:hAnsiTheme="majorHAnsi" w:cstheme="majorHAnsi"/>
          <w:i/>
          <w:szCs w:val="24"/>
          <w:lang w:val="el-GR"/>
        </w:rPr>
        <w:t>Το έργο συγχρηματοδο</w:t>
      </w:r>
      <w:r>
        <w:rPr>
          <w:rFonts w:asciiTheme="majorHAnsi" w:eastAsia="Times New Roman" w:hAnsiTheme="majorHAnsi" w:cstheme="majorHAnsi"/>
          <w:i/>
          <w:szCs w:val="24"/>
          <w:lang w:val="el-GR"/>
        </w:rPr>
        <w:t>τείται από την Ευρωπαϊκή Ένωση.</w:t>
      </w:r>
    </w:p>
    <w:p w:rsidR="000B65CD" w:rsidRDefault="001069AE" w:rsidP="009A1874">
      <w:pPr>
        <w:spacing w:before="100" w:beforeAutospacing="1" w:after="100" w:afterAutospacing="1" w:line="240" w:lineRule="auto"/>
        <w:contextualSpacing/>
        <w:jc w:val="both"/>
        <w:rPr>
          <w:rFonts w:asciiTheme="majorHAnsi" w:eastAsia="Times New Roman" w:hAnsiTheme="majorHAnsi" w:cstheme="majorHAnsi"/>
          <w:i/>
          <w:szCs w:val="24"/>
          <w:lang w:val="el-GR"/>
        </w:rPr>
      </w:pPr>
      <w:r w:rsidRPr="001069AE">
        <w:rPr>
          <w:rFonts w:asciiTheme="majorHAnsi" w:eastAsia="Times New Roman" w:hAnsiTheme="majorHAnsi" w:cstheme="majorHAnsi"/>
          <w:b/>
          <w:bCs/>
          <w:i/>
          <w:szCs w:val="24"/>
          <w:lang w:val="el-GR"/>
        </w:rPr>
        <w:t>ERASMUS+ KEY ACTION 2: Συμπράξεις συνεργασίας στην ανώτατη εκπαίδευση.</w:t>
      </w:r>
      <w:r w:rsidR="000B65CD">
        <w:rPr>
          <w:rFonts w:asciiTheme="majorHAnsi" w:eastAsia="Times New Roman" w:hAnsiTheme="majorHAnsi" w:cstheme="majorHAnsi"/>
          <w:i/>
          <w:szCs w:val="24"/>
          <w:lang w:val="el-GR"/>
        </w:rPr>
        <w:t xml:space="preserve"> </w:t>
      </w:r>
      <w:r w:rsidRPr="001069AE">
        <w:rPr>
          <w:rFonts w:asciiTheme="majorHAnsi" w:eastAsia="Times New Roman" w:hAnsiTheme="majorHAnsi" w:cstheme="majorHAnsi"/>
          <w:b/>
          <w:bCs/>
          <w:i/>
          <w:szCs w:val="24"/>
          <w:lang w:val="el-GR"/>
        </w:rPr>
        <w:t>Αριθμός έργου:</w:t>
      </w:r>
      <w:r w:rsidRPr="001069AE">
        <w:rPr>
          <w:rFonts w:asciiTheme="majorHAnsi" w:eastAsia="Times New Roman" w:hAnsiTheme="majorHAnsi" w:cstheme="majorHAnsi"/>
          <w:i/>
          <w:szCs w:val="24"/>
          <w:lang w:val="el-GR"/>
        </w:rPr>
        <w:t xml:space="preserve"> 2023-1-HU01-KA220-HED-000165378</w:t>
      </w:r>
    </w:p>
    <w:p w:rsidR="000B65CD" w:rsidRDefault="001069AE" w:rsidP="009A1874">
      <w:pPr>
        <w:spacing w:before="100" w:beforeAutospacing="1" w:after="100" w:afterAutospacing="1" w:line="240" w:lineRule="auto"/>
        <w:contextualSpacing/>
        <w:jc w:val="both"/>
        <w:rPr>
          <w:rFonts w:asciiTheme="majorHAnsi" w:eastAsia="Times New Roman" w:hAnsiTheme="majorHAnsi" w:cstheme="majorHAnsi"/>
          <w:i/>
          <w:szCs w:val="24"/>
          <w:lang w:val="el-GR"/>
        </w:rPr>
      </w:pPr>
      <w:r w:rsidRPr="001069AE">
        <w:rPr>
          <w:rFonts w:asciiTheme="majorHAnsi" w:eastAsia="Times New Roman" w:hAnsiTheme="majorHAnsi" w:cstheme="majorHAnsi"/>
          <w:b/>
          <w:bCs/>
          <w:i/>
          <w:szCs w:val="24"/>
          <w:lang w:val="el-GR"/>
        </w:rPr>
        <w:t>Τίτλος έργου:</w:t>
      </w:r>
      <w:r w:rsidRPr="001069AE">
        <w:rPr>
          <w:rFonts w:asciiTheme="majorHAnsi" w:eastAsia="Times New Roman" w:hAnsiTheme="majorHAnsi" w:cstheme="majorHAnsi"/>
          <w:i/>
          <w:szCs w:val="24"/>
          <w:lang w:val="el-GR"/>
        </w:rPr>
        <w:t xml:space="preserve"> Ανάπτυξη καινοτόμων μεθόδων εκπαίδευσης εκπαιδευτικών για ένταξη και ισότιμη πρόσβαση στην εκπαίδευση.</w:t>
      </w:r>
    </w:p>
    <w:p w:rsidR="001069AE" w:rsidRPr="001069AE" w:rsidRDefault="001069AE" w:rsidP="009A1874">
      <w:pPr>
        <w:spacing w:before="100" w:beforeAutospacing="1" w:after="100" w:afterAutospacing="1" w:line="240" w:lineRule="auto"/>
        <w:contextualSpacing/>
        <w:jc w:val="both"/>
        <w:rPr>
          <w:rFonts w:asciiTheme="majorHAnsi" w:eastAsia="Times New Roman" w:hAnsiTheme="majorHAnsi" w:cstheme="majorHAnsi"/>
          <w:i/>
          <w:szCs w:val="24"/>
          <w:lang w:val="el-GR"/>
        </w:rPr>
      </w:pPr>
      <w:r w:rsidRPr="001069AE">
        <w:rPr>
          <w:rFonts w:asciiTheme="majorHAnsi" w:eastAsia="Times New Roman" w:hAnsiTheme="majorHAnsi" w:cstheme="majorHAnsi"/>
          <w:b/>
          <w:bCs/>
          <w:i/>
          <w:szCs w:val="24"/>
          <w:lang w:val="el-GR"/>
        </w:rPr>
        <w:t>Ακρωνύμιο έργου:</w:t>
      </w:r>
      <w:r w:rsidRPr="001069AE">
        <w:rPr>
          <w:rFonts w:asciiTheme="majorHAnsi" w:eastAsia="Times New Roman" w:hAnsiTheme="majorHAnsi" w:cstheme="majorHAnsi"/>
          <w:i/>
          <w:szCs w:val="24"/>
          <w:lang w:val="el-GR"/>
        </w:rPr>
        <w:t xml:space="preserve"> DITTE</w:t>
      </w:r>
    </w:p>
    <w:p w:rsidR="00B55BDC" w:rsidRPr="00AE648E" w:rsidRDefault="00B55BDC" w:rsidP="001069AE">
      <w:pPr>
        <w:jc w:val="both"/>
        <w:rPr>
          <w:i/>
          <w:sz w:val="20"/>
          <w:szCs w:val="20"/>
        </w:rPr>
      </w:pPr>
    </w:p>
    <w:sectPr w:rsidR="00B55BDC" w:rsidRPr="00AE648E">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319" w:rsidRDefault="00292319">
      <w:pPr>
        <w:spacing w:after="0" w:line="240" w:lineRule="auto"/>
      </w:pPr>
      <w:r>
        <w:separator/>
      </w:r>
    </w:p>
  </w:endnote>
  <w:endnote w:type="continuationSeparator" w:id="0">
    <w:p w:rsidR="00292319" w:rsidRDefault="00292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Times New Roman"/>
    <w:charset w:val="00"/>
    <w:family w:val="auto"/>
    <w:pitch w:val="default"/>
  </w:font>
  <w:font w:name="Noto Sans Symbols">
    <w:charset w:val="00"/>
    <w:family w:val="auto"/>
    <w:pitch w:val="default"/>
  </w:font>
  <w:font w:name="Calibri">
    <w:panose1 w:val="020F0502020204030204"/>
    <w:charset w:val="A1"/>
    <w:family w:val="swiss"/>
    <w:pitch w:val="variable"/>
    <w:sig w:usb0="E4002EFF" w:usb1="C200247B" w:usb2="00000009" w:usb3="00000000" w:csb0="000001FF" w:csb1="00000000"/>
  </w:font>
  <w:font w:name="Georgia">
    <w:panose1 w:val="02040502050405020303"/>
    <w:charset w:val="A1"/>
    <w:family w:val="roman"/>
    <w:pitch w:val="variable"/>
    <w:sig w:usb0="00000287" w:usb1="00000000" w:usb2="00000000" w:usb3="00000000" w:csb0="0000009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BDC" w:rsidRDefault="00B55BDC">
    <w:pPr>
      <w:pBdr>
        <w:top w:val="nil"/>
        <w:left w:val="nil"/>
        <w:bottom w:val="nil"/>
        <w:right w:val="nil"/>
        <w:between w:val="nil"/>
      </w:pBdr>
      <w:tabs>
        <w:tab w:val="center" w:pos="4536"/>
        <w:tab w:val="right" w:pos="9072"/>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BDC" w:rsidRDefault="00C3328C">
    <w:pPr>
      <w:pBdr>
        <w:top w:val="nil"/>
        <w:left w:val="nil"/>
        <w:bottom w:val="nil"/>
        <w:right w:val="nil"/>
        <w:between w:val="nil"/>
      </w:pBdr>
      <w:tabs>
        <w:tab w:val="center" w:pos="4536"/>
        <w:tab w:val="right" w:pos="9072"/>
      </w:tabs>
      <w:spacing w:after="0" w:line="240" w:lineRule="auto"/>
      <w:rPr>
        <w:color w:val="000000"/>
      </w:rPr>
    </w:pPr>
    <w:r>
      <w:rPr>
        <w:noProof/>
        <w:lang w:val="el-GR"/>
      </w:rPr>
      <w:drawing>
        <wp:anchor distT="0" distB="0" distL="114300" distR="114300" simplePos="0" relativeHeight="251660288" behindDoc="0" locked="0" layoutInCell="1" hidden="0" allowOverlap="1">
          <wp:simplePos x="0" y="0"/>
          <wp:positionH relativeFrom="column">
            <wp:posOffset>37465</wp:posOffset>
          </wp:positionH>
          <wp:positionV relativeFrom="paragraph">
            <wp:posOffset>-874395</wp:posOffset>
          </wp:positionV>
          <wp:extent cx="5890260" cy="1150620"/>
          <wp:effectExtent l="0" t="0" r="0" b="0"/>
          <wp:wrapTopAndBottom distT="0" dist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890260" cy="1150620"/>
                  </a:xfrm>
                  <a:prstGeom prst="rect">
                    <a:avLst/>
                  </a:prstGeom>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BDC" w:rsidRDefault="00B55BDC">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319" w:rsidRDefault="00292319">
      <w:pPr>
        <w:spacing w:after="0" w:line="240" w:lineRule="auto"/>
      </w:pPr>
      <w:r>
        <w:separator/>
      </w:r>
    </w:p>
  </w:footnote>
  <w:footnote w:type="continuationSeparator" w:id="0">
    <w:p w:rsidR="00292319" w:rsidRDefault="002923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BDC" w:rsidRDefault="00B55BDC">
    <w:pPr>
      <w:pBdr>
        <w:top w:val="nil"/>
        <w:left w:val="nil"/>
        <w:bottom w:val="nil"/>
        <w:right w:val="nil"/>
        <w:between w:val="nil"/>
      </w:pBdr>
      <w:tabs>
        <w:tab w:val="center" w:pos="4536"/>
        <w:tab w:val="right" w:pos="9072"/>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BDC" w:rsidRDefault="00AE648E">
    <w:pPr>
      <w:pBdr>
        <w:top w:val="nil"/>
        <w:left w:val="nil"/>
        <w:bottom w:val="nil"/>
        <w:right w:val="nil"/>
        <w:between w:val="nil"/>
      </w:pBdr>
      <w:tabs>
        <w:tab w:val="center" w:pos="4536"/>
        <w:tab w:val="right" w:pos="9072"/>
      </w:tabs>
      <w:spacing w:after="0" w:line="240" w:lineRule="auto"/>
      <w:rPr>
        <w:color w:val="000000"/>
      </w:rPr>
    </w:pPr>
    <w:r>
      <w:rPr>
        <w:noProof/>
        <w:lang w:val="el-GR"/>
      </w:rPr>
      <w:drawing>
        <wp:anchor distT="0" distB="0" distL="114300" distR="114300" simplePos="0" relativeHeight="251658240" behindDoc="0" locked="0" layoutInCell="1" hidden="0" allowOverlap="1" wp14:anchorId="2C36E328" wp14:editId="50B52EED">
          <wp:simplePos x="0" y="0"/>
          <wp:positionH relativeFrom="column">
            <wp:posOffset>4213225</wp:posOffset>
          </wp:positionH>
          <wp:positionV relativeFrom="paragraph">
            <wp:posOffset>-167640</wp:posOffset>
          </wp:positionV>
          <wp:extent cx="2240280" cy="1379220"/>
          <wp:effectExtent l="0" t="0" r="7620" b="0"/>
          <wp:wrapSquare wrapText="bothSides" distT="0" distB="0" distL="114300" distR="11430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240280" cy="1379220"/>
                  </a:xfrm>
                  <a:prstGeom prst="rect">
                    <a:avLst/>
                  </a:prstGeom>
                  <a:ln/>
                </pic:spPr>
              </pic:pic>
            </a:graphicData>
          </a:graphic>
          <wp14:sizeRelH relativeFrom="margin">
            <wp14:pctWidth>0</wp14:pctWidth>
          </wp14:sizeRelH>
          <wp14:sizeRelV relativeFrom="margin">
            <wp14:pctHeight>0</wp14:pctHeight>
          </wp14:sizeRelV>
        </wp:anchor>
      </w:drawing>
    </w:r>
    <w:r w:rsidR="00C3328C">
      <w:rPr>
        <w:color w:val="000000"/>
      </w:rPr>
      <w:t>ID: 2023-1-HU01-KA220-HED-00016537</w:t>
    </w:r>
  </w:p>
  <w:p w:rsidR="00B55BDC" w:rsidRDefault="00C3328C">
    <w:pPr>
      <w:pBdr>
        <w:top w:val="nil"/>
        <w:left w:val="nil"/>
        <w:bottom w:val="nil"/>
        <w:right w:val="nil"/>
        <w:between w:val="nil"/>
      </w:pBdr>
      <w:tabs>
        <w:tab w:val="center" w:pos="4536"/>
        <w:tab w:val="right" w:pos="9072"/>
      </w:tabs>
      <w:spacing w:after="0" w:line="240" w:lineRule="auto"/>
      <w:rPr>
        <w:color w:val="000000"/>
      </w:rPr>
    </w:pPr>
    <w:r>
      <w:rPr>
        <w:color w:val="000000"/>
      </w:rPr>
      <w:t>Title: Developing innovative teacher training methods for inclusion and equal access in education</w:t>
    </w:r>
  </w:p>
  <w:p w:rsidR="00B55BDC" w:rsidRDefault="00C3328C">
    <w:pPr>
      <w:pBdr>
        <w:top w:val="nil"/>
        <w:left w:val="nil"/>
        <w:bottom w:val="nil"/>
        <w:right w:val="nil"/>
        <w:between w:val="nil"/>
      </w:pBdr>
      <w:tabs>
        <w:tab w:val="center" w:pos="4536"/>
        <w:tab w:val="right" w:pos="9072"/>
      </w:tabs>
      <w:spacing w:after="0" w:line="240" w:lineRule="auto"/>
      <w:rPr>
        <w:color w:val="000000"/>
      </w:rPr>
    </w:pPr>
    <w:r>
      <w:rPr>
        <w:color w:val="000000"/>
      </w:rPr>
      <w:t xml:space="preserve">Acronym: DITTE </w:t>
    </w:r>
  </w:p>
  <w:p w:rsidR="00B55BDC" w:rsidRDefault="00B55BDC">
    <w:pPr>
      <w:pBdr>
        <w:top w:val="nil"/>
        <w:left w:val="nil"/>
        <w:bottom w:val="nil"/>
        <w:right w:val="nil"/>
        <w:between w:val="nil"/>
      </w:pBdr>
      <w:tabs>
        <w:tab w:val="center" w:pos="4536"/>
        <w:tab w:val="right" w:pos="9072"/>
      </w:tabs>
      <w:spacing w:after="0" w:line="240" w:lineRule="auto"/>
      <w:rPr>
        <w:color w:val="000000"/>
      </w:rPr>
    </w:pPr>
  </w:p>
  <w:p w:rsidR="00B55BDC" w:rsidRDefault="00AE648E">
    <w:pPr>
      <w:pBdr>
        <w:top w:val="nil"/>
        <w:left w:val="nil"/>
        <w:bottom w:val="nil"/>
        <w:right w:val="nil"/>
        <w:between w:val="nil"/>
      </w:pBdr>
      <w:tabs>
        <w:tab w:val="center" w:pos="4536"/>
        <w:tab w:val="right" w:pos="9072"/>
      </w:tabs>
      <w:spacing w:after="0" w:line="240" w:lineRule="auto"/>
      <w:rPr>
        <w:color w:val="000000"/>
      </w:rPr>
    </w:pPr>
    <w:r>
      <w:rPr>
        <w:noProof/>
        <w:lang w:val="el-GR"/>
      </w:rPr>
      <w:drawing>
        <wp:anchor distT="0" distB="0" distL="114300" distR="114300" simplePos="0" relativeHeight="251659264" behindDoc="0" locked="0" layoutInCell="1" hidden="0" allowOverlap="1" wp14:anchorId="581B0977" wp14:editId="2046F5A5">
          <wp:simplePos x="0" y="0"/>
          <wp:positionH relativeFrom="column">
            <wp:posOffset>-92075</wp:posOffset>
          </wp:positionH>
          <wp:positionV relativeFrom="paragraph">
            <wp:posOffset>11430</wp:posOffset>
          </wp:positionV>
          <wp:extent cx="2255520" cy="464820"/>
          <wp:effectExtent l="0" t="0" r="0" b="0"/>
          <wp:wrapSquare wrapText="bothSides" distT="0" distB="0" distL="114300" distR="114300"/>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
                  <a:srcRect/>
                  <a:stretch>
                    <a:fillRect/>
                  </a:stretch>
                </pic:blipFill>
                <pic:spPr>
                  <a:xfrm>
                    <a:off x="0" y="0"/>
                    <a:ext cx="2255520" cy="464820"/>
                  </a:xfrm>
                  <a:prstGeom prst="rect">
                    <a:avLst/>
                  </a:prstGeom>
                  <a:ln/>
                </pic:spPr>
              </pic:pic>
            </a:graphicData>
          </a:graphic>
          <wp14:sizeRelH relativeFrom="margin">
            <wp14:pctWidth>0</wp14:pctWidth>
          </wp14:sizeRelH>
          <wp14:sizeRelV relativeFrom="margin">
            <wp14:pctHeight>0</wp14:pctHeight>
          </wp14:sizeRelV>
        </wp:anchor>
      </w:drawing>
    </w:r>
  </w:p>
  <w:p w:rsidR="00B55BDC" w:rsidRDefault="00B55BDC">
    <w:pPr>
      <w:pBdr>
        <w:top w:val="nil"/>
        <w:left w:val="nil"/>
        <w:bottom w:val="nil"/>
        <w:right w:val="nil"/>
        <w:between w:val="nil"/>
      </w:pBdr>
      <w:tabs>
        <w:tab w:val="center" w:pos="4536"/>
        <w:tab w:val="right" w:pos="9072"/>
      </w:tabs>
      <w:spacing w:after="0" w:line="240" w:lineRule="auto"/>
      <w:rPr>
        <w:color w:val="000000"/>
      </w:rPr>
    </w:pPr>
  </w:p>
  <w:p w:rsidR="00B55BDC" w:rsidRDefault="00B55BDC">
    <w:pPr>
      <w:pBdr>
        <w:top w:val="nil"/>
        <w:left w:val="nil"/>
        <w:bottom w:val="nil"/>
        <w:right w:val="nil"/>
        <w:between w:val="nil"/>
      </w:pBdr>
      <w:tabs>
        <w:tab w:val="center" w:pos="4536"/>
        <w:tab w:val="right" w:pos="9072"/>
      </w:tabs>
      <w:spacing w:after="0" w:line="240" w:lineRule="auto"/>
      <w:rPr>
        <w:color w:val="000000"/>
      </w:rPr>
    </w:pPr>
  </w:p>
  <w:p w:rsidR="00B55BDC" w:rsidRDefault="00B55BDC">
    <w:pPr>
      <w:pBdr>
        <w:top w:val="nil"/>
        <w:left w:val="nil"/>
        <w:bottom w:val="nil"/>
        <w:right w:val="nil"/>
        <w:between w:val="nil"/>
      </w:pBdr>
      <w:tabs>
        <w:tab w:val="center" w:pos="4536"/>
        <w:tab w:val="right" w:pos="9072"/>
      </w:tabs>
      <w:spacing w:after="0" w:line="240" w:lineRule="auto"/>
      <w:rPr>
        <w:color w:val="000000"/>
      </w:rPr>
    </w:pPr>
  </w:p>
  <w:p w:rsidR="00B55BDC" w:rsidRDefault="00B55BDC">
    <w:pPr>
      <w:pBdr>
        <w:top w:val="nil"/>
        <w:left w:val="nil"/>
        <w:bottom w:val="nil"/>
        <w:right w:val="nil"/>
        <w:between w:val="nil"/>
      </w:pBdr>
      <w:tabs>
        <w:tab w:val="center" w:pos="4536"/>
        <w:tab w:val="right" w:pos="9072"/>
      </w:tabs>
      <w:spacing w:after="0"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BDC" w:rsidRDefault="00B55BDC">
    <w:pPr>
      <w:pBdr>
        <w:top w:val="nil"/>
        <w:left w:val="nil"/>
        <w:bottom w:val="nil"/>
        <w:right w:val="nil"/>
        <w:between w:val="nil"/>
      </w:pBdr>
      <w:tabs>
        <w:tab w:val="center" w:pos="4536"/>
        <w:tab w:val="right" w:pos="9072"/>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D3BEE"/>
    <w:multiLevelType w:val="multilevel"/>
    <w:tmpl w:val="CD942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742D89"/>
    <w:multiLevelType w:val="multilevel"/>
    <w:tmpl w:val="24C28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AE31A1C"/>
    <w:multiLevelType w:val="multilevel"/>
    <w:tmpl w:val="C87A6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34C338D"/>
    <w:multiLevelType w:val="multilevel"/>
    <w:tmpl w:val="CFCAF516"/>
    <w:lvl w:ilvl="0">
      <w:numFmt w:val="bullet"/>
      <w:lvlText w:val="-"/>
      <w:lvlJc w:val="left"/>
      <w:pPr>
        <w:ind w:left="720" w:hanging="360"/>
      </w:pPr>
      <w:rPr>
        <w:rFonts w:ascii="Montserrat" w:eastAsia="Montserrat" w:hAnsi="Montserrat" w:cs="Montserra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6E5F0E34"/>
    <w:multiLevelType w:val="multilevel"/>
    <w:tmpl w:val="314ED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B55BDC"/>
    <w:rsid w:val="000B65CD"/>
    <w:rsid w:val="001069AE"/>
    <w:rsid w:val="00252B91"/>
    <w:rsid w:val="00292319"/>
    <w:rsid w:val="002D28B0"/>
    <w:rsid w:val="004B2078"/>
    <w:rsid w:val="006C1D89"/>
    <w:rsid w:val="007C1DEF"/>
    <w:rsid w:val="009A1874"/>
    <w:rsid w:val="00AE648E"/>
    <w:rsid w:val="00B55BDC"/>
    <w:rsid w:val="00B81135"/>
    <w:rsid w:val="00C3328C"/>
    <w:rsid w:val="00C543E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hu-HU" w:eastAsia="el-G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Web">
    <w:name w:val="Normal (Web)"/>
    <w:basedOn w:val="a"/>
    <w:uiPriority w:val="99"/>
    <w:unhideWhenUsed/>
    <w:rsid w:val="00AE648E"/>
    <w:pPr>
      <w:spacing w:before="100" w:beforeAutospacing="1" w:after="100" w:afterAutospacing="1" w:line="240" w:lineRule="auto"/>
    </w:pPr>
    <w:rPr>
      <w:rFonts w:ascii="Times New Roman" w:eastAsia="Times New Roman" w:hAnsi="Times New Roman" w:cs="Times New Roman"/>
      <w:sz w:val="24"/>
      <w:szCs w:val="24"/>
      <w:lang w:val="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hu-HU" w:eastAsia="el-G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Web">
    <w:name w:val="Normal (Web)"/>
    <w:basedOn w:val="a"/>
    <w:uiPriority w:val="99"/>
    <w:unhideWhenUsed/>
    <w:rsid w:val="00AE648E"/>
    <w:pPr>
      <w:spacing w:before="100" w:beforeAutospacing="1" w:after="100" w:afterAutospacing="1" w:line="240" w:lineRule="auto"/>
    </w:pPr>
    <w:rPr>
      <w:rFonts w:ascii="Times New Roman" w:eastAsia="Times New Roman" w:hAnsi="Times New Roman" w:cs="Times New Roman"/>
      <w:sz w:val="24"/>
      <w:szCs w:val="24"/>
      <w:lang w:val="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951319">
      <w:bodyDiv w:val="1"/>
      <w:marLeft w:val="0"/>
      <w:marRight w:val="0"/>
      <w:marTop w:val="0"/>
      <w:marBottom w:val="0"/>
      <w:divBdr>
        <w:top w:val="none" w:sz="0" w:space="0" w:color="auto"/>
        <w:left w:val="none" w:sz="0" w:space="0" w:color="auto"/>
        <w:bottom w:val="none" w:sz="0" w:space="0" w:color="auto"/>
        <w:right w:val="none" w:sz="0" w:space="0" w:color="auto"/>
      </w:divBdr>
    </w:div>
    <w:div w:id="1423263590">
      <w:bodyDiv w:val="1"/>
      <w:marLeft w:val="0"/>
      <w:marRight w:val="0"/>
      <w:marTop w:val="0"/>
      <w:marBottom w:val="0"/>
      <w:divBdr>
        <w:top w:val="none" w:sz="0" w:space="0" w:color="auto"/>
        <w:left w:val="none" w:sz="0" w:space="0" w:color="auto"/>
        <w:bottom w:val="none" w:sz="0" w:space="0" w:color="auto"/>
        <w:right w:val="none" w:sz="0" w:space="0" w:color="auto"/>
      </w:divBdr>
    </w:div>
    <w:div w:id="1647927887">
      <w:bodyDiv w:val="1"/>
      <w:marLeft w:val="0"/>
      <w:marRight w:val="0"/>
      <w:marTop w:val="0"/>
      <w:marBottom w:val="0"/>
      <w:divBdr>
        <w:top w:val="none" w:sz="0" w:space="0" w:color="auto"/>
        <w:left w:val="none" w:sz="0" w:space="0" w:color="auto"/>
        <w:bottom w:val="none" w:sz="0" w:space="0" w:color="auto"/>
        <w:right w:val="none" w:sz="0" w:space="0" w:color="auto"/>
      </w:divBdr>
    </w:div>
    <w:div w:id="1789396807">
      <w:bodyDiv w:val="1"/>
      <w:marLeft w:val="0"/>
      <w:marRight w:val="0"/>
      <w:marTop w:val="0"/>
      <w:marBottom w:val="0"/>
      <w:divBdr>
        <w:top w:val="none" w:sz="0" w:space="0" w:color="auto"/>
        <w:left w:val="none" w:sz="0" w:space="0" w:color="auto"/>
        <w:bottom w:val="none" w:sz="0" w:space="0" w:color="auto"/>
        <w:right w:val="none" w:sz="0" w:space="0" w:color="auto"/>
      </w:divBdr>
    </w:div>
    <w:div w:id="1860460654">
      <w:bodyDiv w:val="1"/>
      <w:marLeft w:val="0"/>
      <w:marRight w:val="0"/>
      <w:marTop w:val="0"/>
      <w:marBottom w:val="0"/>
      <w:divBdr>
        <w:top w:val="none" w:sz="0" w:space="0" w:color="auto"/>
        <w:left w:val="none" w:sz="0" w:space="0" w:color="auto"/>
        <w:bottom w:val="none" w:sz="0" w:space="0" w:color="auto"/>
        <w:right w:val="none" w:sz="0" w:space="0" w:color="auto"/>
      </w:divBdr>
    </w:div>
    <w:div w:id="19761759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Pages>
  <Words>522</Words>
  <Characters>2822</Characters>
  <Application>Microsoft Office Word</Application>
  <DocSecurity>0</DocSecurity>
  <Lines>23</Lines>
  <Paragraphs>6</Paragraphs>
  <ScaleCrop>false</ScaleCrop>
  <HeadingPairs>
    <vt:vector size="2" baseType="variant">
      <vt:variant>
        <vt:lpstr>Τίτλος</vt:lpstr>
      </vt:variant>
      <vt:variant>
        <vt:i4>1</vt:i4>
      </vt:variant>
    </vt:vector>
  </HeadingPairs>
  <TitlesOfParts>
    <vt:vector size="1" baseType="lpstr">
      <vt:lpstr/>
    </vt:vector>
  </TitlesOfParts>
  <Company>HP</Company>
  <LinksUpToDate>false</LinksUpToDate>
  <CharactersWithSpaces>3338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eleni liaskou</cp:lastModifiedBy>
  <cp:revision>9</cp:revision>
  <dcterms:created xsi:type="dcterms:W3CDTF">2025-03-06T14:14:00Z</dcterms:created>
  <dcterms:modified xsi:type="dcterms:W3CDTF">2025-04-03T11:47:00Z</dcterms:modified>
</cp:coreProperties>
</file>